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EE" w:rsidRPr="0032433B" w:rsidRDefault="0032433B" w:rsidP="0032433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433B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</w:t>
      </w:r>
      <w:r w:rsidRPr="0032433B">
        <w:rPr>
          <w:rFonts w:ascii="Arial" w:hAnsi="Arial" w:cs="Arial"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8"/>
        <w:gridCol w:w="821"/>
        <w:gridCol w:w="1261"/>
      </w:tblGrid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  <w:b/>
              </w:rPr>
            </w:pPr>
            <w:r w:rsidRPr="00C07523">
              <w:rPr>
                <w:rFonts w:ascii="Times New Roman" w:hAnsi="Times New Roman"/>
                <w:b/>
              </w:rPr>
              <w:t>Struttura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  <w:b/>
              </w:rPr>
            </w:pPr>
            <w:r w:rsidRPr="00C07523">
              <w:rPr>
                <w:rFonts w:ascii="Times New Roman" w:hAnsi="Times New Roman"/>
                <w:b/>
              </w:rPr>
              <w:t>Fascia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  <w:b/>
              </w:rPr>
            </w:pPr>
            <w:r w:rsidRPr="00C07523">
              <w:rPr>
                <w:rFonts w:ascii="Times New Roman" w:hAnsi="Times New Roman"/>
                <w:b/>
              </w:rPr>
              <w:t>Valore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SEGRETERIA GENERALE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Performance e sistema statistico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Controlli di secondo livello, auditing e società partecipate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AVVOCATURA REGIONALE E ATTIVITA' NORMATIVA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P.F. A</w:t>
            </w:r>
            <w:r w:rsidRPr="00C07523">
              <w:rPr>
                <w:rFonts w:ascii="Times New Roman" w:hAnsi="Times New Roman"/>
              </w:rPr>
              <w:t>vvocatura regionale 1</w:t>
            </w:r>
            <w:r w:rsidRPr="00C0752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P.F. A</w:t>
            </w:r>
            <w:r w:rsidRPr="00C07523">
              <w:rPr>
                <w:rFonts w:ascii="Times New Roman" w:hAnsi="Times New Roman"/>
              </w:rPr>
              <w:t xml:space="preserve">vvocatura regionale 2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Produzione legislativa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Consulenza giuridica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RISORSE UMANE, ORGANIZZATIVE E STRUMENTALI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Provveditorato, economato e sicurezza sui luoghi di lavoro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Informatica e crescita digitale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STAZIONE UNICA APPALTANTE MARCHE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510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Appalti servizi e forniture per Giunta, SSR e Ufficio Speciale per la ricostruzione - Soggetto aggregatore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Appalto Lavori Pubblici per Giunta ed enti strumentali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RISORSE FINANZIARIE E BILANCIO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Ragioneria e contabilità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Bilancio e programmazione nazionale e comunitaria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ATTIVITA' PRODUTTIVE, LAVORO E ISTRUZIONE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510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Programmazione Integrata, Commercio, Cooperazione e Internalizzazione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Innovazione, Competitività e Liberalizzazione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 Mercato del lavoro, Occupazione e Servizi territoriali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 Istruzione, Formazione, Orientamento e Servizi territoriali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Fonti energetiche, Cave e miniere, pesca marittima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0B78AB" w:rsidRDefault="0032433B" w:rsidP="00EB5416">
            <w:pPr>
              <w:rPr>
                <w:rFonts w:ascii="Times New Roman" w:hAnsi="Times New Roman"/>
              </w:rPr>
            </w:pPr>
            <w:r w:rsidRPr="000B78AB">
              <w:rPr>
                <w:rFonts w:ascii="Times New Roman" w:hAnsi="Times New Roman"/>
              </w:rPr>
              <w:t>SERVIZIO SVILUPPO E VALORIZZAZIONE DELLE MARCHE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0B78AB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0B78AB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Beni e attività culturali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Accoglienza e ricettività strutture turistiche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Caccia e pesca nelle acque interne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POLITICHE AGROALIMENTARI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Innovazione, agricoltura a basso impatto e SDA di Pesaro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lastRenderedPageBreak/>
              <w:t xml:space="preserve">P.F. Interventi nel settore Forestale e </w:t>
            </w:r>
            <w:r>
              <w:rPr>
                <w:rFonts w:ascii="Times New Roman" w:hAnsi="Times New Roman"/>
              </w:rPr>
              <w:t>dell’irrigazione</w:t>
            </w:r>
            <w:r w:rsidRPr="00C07523">
              <w:rPr>
                <w:rFonts w:ascii="Times New Roman" w:hAnsi="Times New Roman"/>
              </w:rPr>
              <w:t xml:space="preserve"> e SDA di Ancona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510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Programmazione, sviluppo della aree rurali, qualità delle produzioni e SDA di Macerata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510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Competitività e multifunzionalità dell'impresa agricola e SDA di Fermo - Ascoli Piceno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TUTELA, GESTIONE E ASSETTO DEL TERRITORIO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Edilizia, espropriazione e gestione del patrimonio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Urbanistica, Paesaggio ed informazioni territoriali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Trasporto Pubblico Locale e Logistica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Valutazioni e autorizzazioni ambientali e protezione naturalistica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C07523">
              <w:rPr>
                <w:rFonts w:ascii="Times New Roman" w:hAnsi="Times New Roman"/>
              </w:rPr>
              <w:t>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Difesa del suolo e della costa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Tutela del territorio di Pesaro-Urbino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Tutela delle acque e tutela del territorio di Ancona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Tutela del territorio di </w:t>
            </w:r>
            <w:r>
              <w:rPr>
                <w:rFonts w:ascii="Times New Roman" w:hAnsi="Times New Roman"/>
              </w:rPr>
              <w:t>Macerata</w:t>
            </w:r>
          </w:p>
        </w:tc>
        <w:tc>
          <w:tcPr>
            <w:tcW w:w="821" w:type="dxa"/>
            <w:shd w:val="clear" w:color="auto" w:fill="auto"/>
            <w:noWrap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C07523">
              <w:rPr>
                <w:rFonts w:ascii="Times New Roman" w:hAnsi="Times New Roman"/>
              </w:rPr>
              <w:t>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Tutela del territorio di Fermo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07523">
              <w:rPr>
                <w:rFonts w:ascii="Times New Roman" w:hAnsi="Times New Roman"/>
              </w:rPr>
              <w:t>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Tutela del territorio di Ascoli Piceno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C07523">
              <w:rPr>
                <w:rFonts w:ascii="Times New Roman" w:hAnsi="Times New Roman"/>
              </w:rPr>
              <w:t>.000,00</w:t>
            </w:r>
          </w:p>
        </w:tc>
      </w:tr>
      <w:tr w:rsidR="0032433B" w:rsidRPr="00C07523" w:rsidTr="00EB5416">
        <w:trPr>
          <w:trHeight w:val="23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Tutela </w:t>
            </w:r>
            <w:r>
              <w:rPr>
                <w:rFonts w:ascii="Times New Roman" w:hAnsi="Times New Roman"/>
              </w:rPr>
              <w:t xml:space="preserve">della qualità dell’aria, bonifiche ambientali e </w:t>
            </w:r>
            <w:r w:rsidRPr="00C07523">
              <w:rPr>
                <w:rFonts w:ascii="Times New Roman" w:hAnsi="Times New Roman"/>
              </w:rPr>
              <w:t xml:space="preserve">ciclo dei rifiuti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31.000,00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Posizione individuale </w:t>
            </w:r>
            <w:r w:rsidRPr="002D5885">
              <w:rPr>
                <w:rFonts w:ascii="Times New Roman" w:hAnsi="Times New Roman"/>
              </w:rPr>
              <w:t>Rete ecologica regionale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26.000,00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Posizione individuale Piano di Gestione Integrata delle Aree Costiere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26.000,00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SANITA’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P.F. Controllo atti e attività ispettiva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 Accreditamenti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 Risorse umane e formazione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44.000,00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spacing w:after="0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Mobilità sanitaria, tempi di attesa ed area extraospedaliera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F2F2F2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SERVIZIO POLITICHE SOCIALI E SPORT</w:t>
            </w:r>
          </w:p>
        </w:tc>
        <w:tc>
          <w:tcPr>
            <w:tcW w:w="82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auto" w:fill="F2F2F2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Politiche giovanili e sport  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  <w:tr w:rsidR="0032433B" w:rsidRPr="00C07523" w:rsidTr="00EB5416">
        <w:trPr>
          <w:trHeight w:val="255"/>
          <w:jc w:val="center"/>
        </w:trPr>
        <w:tc>
          <w:tcPr>
            <w:tcW w:w="7248" w:type="dxa"/>
            <w:shd w:val="clear" w:color="auto" w:fill="auto"/>
            <w:hideMark/>
          </w:tcPr>
          <w:p w:rsidR="0032433B" w:rsidRPr="00C07523" w:rsidRDefault="0032433B" w:rsidP="00EB5416">
            <w:pPr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 xml:space="preserve">P.F. Inclusione sociale, immigrazione e Terzo Settore 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S3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2433B" w:rsidRPr="00C07523" w:rsidRDefault="0032433B" w:rsidP="00EB5416">
            <w:pPr>
              <w:jc w:val="center"/>
              <w:rPr>
                <w:rFonts w:ascii="Times New Roman" w:hAnsi="Times New Roman"/>
              </w:rPr>
            </w:pPr>
            <w:r w:rsidRPr="00C07523">
              <w:rPr>
                <w:rFonts w:ascii="Times New Roman" w:hAnsi="Times New Roman"/>
              </w:rPr>
              <w:t>38.000,00</w:t>
            </w:r>
          </w:p>
        </w:tc>
      </w:tr>
    </w:tbl>
    <w:p w:rsidR="0032433B" w:rsidRDefault="0032433B"/>
    <w:sectPr w:rsidR="00324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C1"/>
    <w:rsid w:val="000C07C1"/>
    <w:rsid w:val="00260485"/>
    <w:rsid w:val="0032433B"/>
    <w:rsid w:val="00435985"/>
    <w:rsid w:val="006644C4"/>
    <w:rsid w:val="00681FD3"/>
    <w:rsid w:val="007636EE"/>
    <w:rsid w:val="00947765"/>
    <w:rsid w:val="00983108"/>
    <w:rsid w:val="00E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Caimmi</dc:creator>
  <cp:lastModifiedBy>Nadia Giuliani</cp:lastModifiedBy>
  <cp:revision>2</cp:revision>
  <cp:lastPrinted>2017-01-27T14:37:00Z</cp:lastPrinted>
  <dcterms:created xsi:type="dcterms:W3CDTF">2017-01-27T15:13:00Z</dcterms:created>
  <dcterms:modified xsi:type="dcterms:W3CDTF">2017-01-27T15:13:00Z</dcterms:modified>
</cp:coreProperties>
</file>